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399BC" w14:textId="77777777" w:rsidR="00283A81" w:rsidRPr="00283A81" w:rsidRDefault="00283A81" w:rsidP="00283A81">
      <w:pPr>
        <w:pStyle w:val="Heading1"/>
        <w:spacing w:before="0" w:after="0"/>
        <w:jc w:val="center"/>
        <w:rPr>
          <w:rFonts w:ascii="CIDFont+F1" w:hAnsi="CIDFont+F1"/>
          <w:b/>
          <w:bCs/>
          <w:color w:val="0493B3"/>
          <w:sz w:val="52"/>
          <w:szCs w:val="52"/>
          <w:lang w:val="en-GB"/>
        </w:rPr>
      </w:pPr>
      <w:r w:rsidRPr="00283A81">
        <w:rPr>
          <w:rFonts w:ascii="CIDFont+F1" w:hAnsi="CIDFont+F1"/>
          <w:b/>
          <w:bCs/>
          <w:color w:val="0493B3"/>
          <w:sz w:val="52"/>
          <w:szCs w:val="52"/>
          <w:lang w:val="en-GB"/>
        </w:rPr>
        <w:t>Speaker Checklist:</w:t>
      </w:r>
    </w:p>
    <w:p w14:paraId="2003A81D" w14:textId="77777777" w:rsidR="00283A81" w:rsidRPr="00283A81" w:rsidRDefault="000279C5" w:rsidP="00283A81">
      <w:pPr>
        <w:pStyle w:val="Heading1"/>
        <w:spacing w:before="0" w:after="0"/>
        <w:jc w:val="center"/>
        <w:rPr>
          <w:rFonts w:ascii="CIDFont+F1" w:hAnsi="CIDFont+F1"/>
          <w:b/>
          <w:bCs/>
          <w:color w:val="0493B3"/>
          <w:sz w:val="52"/>
          <w:szCs w:val="52"/>
        </w:rPr>
      </w:pPr>
      <w:r w:rsidRPr="00283A81">
        <w:rPr>
          <w:rFonts w:ascii="CIDFont+F1" w:hAnsi="CIDFont+F1"/>
          <w:b/>
          <w:bCs/>
          <w:color w:val="0493B3"/>
          <w:sz w:val="52"/>
          <w:szCs w:val="52"/>
        </w:rPr>
        <w:t xml:space="preserve">Things to ask when speaking </w:t>
      </w:r>
    </w:p>
    <w:p w14:paraId="2FA2D0C6" w14:textId="0BFDBB35" w:rsidR="000279C5" w:rsidRPr="00283A81" w:rsidRDefault="000279C5" w:rsidP="00283A81">
      <w:pPr>
        <w:pStyle w:val="Heading1"/>
        <w:spacing w:before="0" w:after="0"/>
        <w:jc w:val="center"/>
        <w:rPr>
          <w:rFonts w:ascii="CIDFont+F1" w:hAnsi="CIDFont+F1"/>
          <w:b/>
          <w:bCs/>
          <w:color w:val="0493B3"/>
          <w:sz w:val="52"/>
          <w:szCs w:val="52"/>
        </w:rPr>
      </w:pPr>
      <w:r w:rsidRPr="00283A81">
        <w:rPr>
          <w:rFonts w:ascii="CIDFont+F1" w:hAnsi="CIDFont+F1"/>
          <w:b/>
          <w:bCs/>
          <w:color w:val="0493B3"/>
          <w:sz w:val="52"/>
          <w:szCs w:val="52"/>
        </w:rPr>
        <w:t>at a new venue or event</w:t>
      </w:r>
    </w:p>
    <w:p w14:paraId="5471BD24" w14:textId="77777777" w:rsidR="00283A81" w:rsidRPr="00283A81" w:rsidRDefault="00283A81" w:rsidP="000279C5">
      <w:pPr>
        <w:spacing w:line="276" w:lineRule="auto"/>
        <w:rPr>
          <w:rFonts w:ascii="CIDFont+F1" w:hAnsi="CIDFont+F1"/>
        </w:rPr>
      </w:pPr>
    </w:p>
    <w:p w14:paraId="143015FF" w14:textId="10A47E00" w:rsidR="000279C5" w:rsidRPr="004A7592" w:rsidRDefault="000279C5" w:rsidP="000279C5">
      <w:pPr>
        <w:spacing w:line="276" w:lineRule="auto"/>
        <w:rPr>
          <w:rFonts w:ascii="CIDFont+F1" w:eastAsiaTheme="minorEastAsia" w:hAnsi="CIDFont+F1" w:cs="CIDFont+F1"/>
          <w:color w:val="231F20"/>
          <w:sz w:val="24"/>
          <w:szCs w:val="24"/>
          <w:lang w:val="en-CH"/>
          <w14:ligatures w14:val="standardContextual"/>
        </w:rPr>
      </w:pPr>
      <w:r w:rsidRPr="004A7592">
        <w:rPr>
          <w:rFonts w:ascii="CIDFont+F1" w:eastAsiaTheme="minorEastAsia" w:hAnsi="CIDFont+F1" w:cs="CIDFont+F1"/>
          <w:color w:val="231F20"/>
          <w:sz w:val="24"/>
          <w:szCs w:val="24"/>
          <w:lang w:val="en-CH"/>
          <w14:ligatures w14:val="standardContextual"/>
        </w:rPr>
        <w:t xml:space="preserve">Even the most experienced speakers can be thrown off by an unexpected layout, tech glitch, or lighting issue. When you’re speaking somewhere new, taking </w:t>
      </w:r>
      <w:proofErr w:type="gramStart"/>
      <w:r w:rsidRPr="004A7592">
        <w:rPr>
          <w:rFonts w:ascii="CIDFont+F1" w:eastAsiaTheme="minorEastAsia" w:hAnsi="CIDFont+F1" w:cs="CIDFont+F1"/>
          <w:color w:val="231F20"/>
          <w:sz w:val="24"/>
          <w:szCs w:val="24"/>
          <w:lang w:val="en-CH"/>
          <w14:ligatures w14:val="standardContextual"/>
        </w:rPr>
        <w:t>a few</w:t>
      </w:r>
      <w:proofErr w:type="gramEnd"/>
      <w:r w:rsidRPr="004A7592">
        <w:rPr>
          <w:rFonts w:ascii="CIDFont+F1" w:eastAsiaTheme="minorEastAsia" w:hAnsi="CIDFont+F1" w:cs="CIDFont+F1"/>
          <w:color w:val="231F20"/>
          <w:sz w:val="24"/>
          <w:szCs w:val="24"/>
          <w:lang w:val="en-CH"/>
          <w14:ligatures w14:val="standardContextual"/>
        </w:rPr>
        <w:t xml:space="preserve"> minutes to ask the right questions can help you feel more in control, calm your nerves, and deliver your talk with confidence.</w:t>
      </w:r>
    </w:p>
    <w:p w14:paraId="64372E8D" w14:textId="77777777" w:rsidR="000279C5" w:rsidRPr="00283A81" w:rsidRDefault="000279C5" w:rsidP="000279C5">
      <w:pPr>
        <w:spacing w:line="276" w:lineRule="auto"/>
        <w:rPr>
          <w:rFonts w:ascii="CIDFont+F1" w:hAnsi="CIDFont+F1"/>
          <w:sz w:val="24"/>
          <w:szCs w:val="24"/>
        </w:rPr>
      </w:pPr>
    </w:p>
    <w:p w14:paraId="13C897DA" w14:textId="77777777" w:rsidR="000279C5" w:rsidRDefault="000279C5" w:rsidP="000279C5">
      <w:p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Here’s your go-to checklist when preparing for an unfamiliar venue:</w:t>
      </w:r>
    </w:p>
    <w:p w14:paraId="0E1F2759" w14:textId="77777777" w:rsidR="00283A81" w:rsidRPr="00283A81" w:rsidRDefault="00283A81" w:rsidP="000279C5">
      <w:pPr>
        <w:spacing w:line="276" w:lineRule="auto"/>
        <w:rPr>
          <w:rFonts w:ascii="CIDFont+F1" w:hAnsi="CIDFont+F1"/>
          <w:sz w:val="24"/>
          <w:szCs w:val="24"/>
        </w:rPr>
      </w:pPr>
    </w:p>
    <w:p w14:paraId="1176533A" w14:textId="4F1FD128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What’s the stage setup like? Is it raised? How big is it? Will there be a lectern or table? Any steps to be aware of?</w:t>
      </w:r>
    </w:p>
    <w:p w14:paraId="7A96D73D" w14:textId="77777777" w:rsidR="00283A81" w:rsidRPr="00283A81" w:rsidRDefault="00283A81" w:rsidP="00283A81">
      <w:pPr>
        <w:pStyle w:val="ListParagraph"/>
        <w:spacing w:line="276" w:lineRule="auto"/>
        <w:rPr>
          <w:rFonts w:ascii="CIDFont+F1" w:hAnsi="CIDFont+F1"/>
          <w:sz w:val="24"/>
          <w:szCs w:val="24"/>
        </w:rPr>
      </w:pPr>
    </w:p>
    <w:p w14:paraId="6E1A5CB5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2849E4EB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0363810F" w14:textId="4A5D4858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What kind of microphone will I be using? Will it be a lapel mic, headset, handheld, or a fixed mic? Knowing this affects your movement and clothing choices.</w:t>
      </w:r>
    </w:p>
    <w:p w14:paraId="67C9795C" w14:textId="77777777" w:rsidR="00283A81" w:rsidRDefault="00283A81" w:rsidP="00283A81">
      <w:pPr>
        <w:pStyle w:val="ListParagraph"/>
        <w:rPr>
          <w:rFonts w:ascii="CIDFont+F1" w:hAnsi="CIDFont+F1"/>
          <w:sz w:val="24"/>
          <w:szCs w:val="24"/>
        </w:rPr>
      </w:pPr>
    </w:p>
    <w:p w14:paraId="64CE8F50" w14:textId="77777777" w:rsidR="004A7592" w:rsidRPr="00283A81" w:rsidRDefault="004A7592" w:rsidP="00283A81">
      <w:pPr>
        <w:pStyle w:val="ListParagraph"/>
        <w:rPr>
          <w:rFonts w:ascii="CIDFont+F1" w:hAnsi="CIDFont+F1"/>
          <w:sz w:val="24"/>
          <w:szCs w:val="24"/>
        </w:rPr>
      </w:pPr>
    </w:p>
    <w:p w14:paraId="64B0A57C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1B5ADDA4" w14:textId="0B068736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 xml:space="preserve">Where will the audience be seated? Will they be in rows, around tables, or scattered throughout the space? This </w:t>
      </w:r>
      <w:proofErr w:type="gramStart"/>
      <w:r w:rsidRPr="00283A81">
        <w:rPr>
          <w:rFonts w:ascii="CIDFont+F1" w:hAnsi="CIDFont+F1"/>
          <w:sz w:val="24"/>
          <w:szCs w:val="24"/>
        </w:rPr>
        <w:t>impacts</w:t>
      </w:r>
      <w:proofErr w:type="gramEnd"/>
      <w:r w:rsidRPr="00283A81">
        <w:rPr>
          <w:rFonts w:ascii="CIDFont+F1" w:hAnsi="CIDFont+F1"/>
          <w:sz w:val="24"/>
          <w:szCs w:val="24"/>
        </w:rPr>
        <w:t xml:space="preserve"> how you move and connect with them.</w:t>
      </w:r>
    </w:p>
    <w:p w14:paraId="408DF135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17BC6C80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79E87284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07F5911B" w14:textId="5CCE23C5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Where will the screen or projector be placed? Behind you? To the side? Integrated into the stage as a comfort monitor? This helps you plan your positioning.</w:t>
      </w:r>
    </w:p>
    <w:p w14:paraId="04300D9E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36E3A86F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0EEEC7E7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72CC78F2" w14:textId="5ABC8535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 xml:space="preserve">Will I have a clicker to change slides – or will someone else be managing that? If it’s you, </w:t>
      </w:r>
      <w:proofErr w:type="gramStart"/>
      <w:r w:rsidRPr="00283A81">
        <w:rPr>
          <w:rFonts w:ascii="CIDFont+F1" w:hAnsi="CIDFont+F1"/>
          <w:sz w:val="24"/>
          <w:szCs w:val="24"/>
        </w:rPr>
        <w:t>test</w:t>
      </w:r>
      <w:proofErr w:type="gramEnd"/>
      <w:r w:rsidRPr="00283A81">
        <w:rPr>
          <w:rFonts w:ascii="CIDFont+F1" w:hAnsi="CIDFont+F1"/>
          <w:sz w:val="24"/>
          <w:szCs w:val="24"/>
        </w:rPr>
        <w:t xml:space="preserve"> the clicker in advance. If it’s someone else, agree on cues beforehand.</w:t>
      </w:r>
    </w:p>
    <w:p w14:paraId="7DABF55E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3197FB7B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55351C41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2948C856" w14:textId="46553C16" w:rsidR="000279C5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lastRenderedPageBreak/>
        <w:t xml:space="preserve">How will the Q&amp;A be managed? Will audience members ask directly, raise hands, use a microphone, or </w:t>
      </w:r>
      <w:proofErr w:type="gramStart"/>
      <w:r w:rsidRPr="00283A81">
        <w:rPr>
          <w:rFonts w:ascii="CIDFont+F1" w:hAnsi="CIDFont+F1"/>
          <w:sz w:val="24"/>
          <w:szCs w:val="24"/>
        </w:rPr>
        <w:t>submit</w:t>
      </w:r>
      <w:proofErr w:type="gramEnd"/>
      <w:r w:rsidRPr="00283A81">
        <w:rPr>
          <w:rFonts w:ascii="CIDFont+F1" w:hAnsi="CIDFont+F1"/>
          <w:sz w:val="24"/>
          <w:szCs w:val="24"/>
        </w:rPr>
        <w:t xml:space="preserve"> questions via an app?</w:t>
      </w:r>
    </w:p>
    <w:p w14:paraId="3B65BC3C" w14:textId="77777777" w:rsidR="004A7592" w:rsidRDefault="004A7592" w:rsidP="004A7592">
      <w:pPr>
        <w:spacing w:line="276" w:lineRule="auto"/>
        <w:rPr>
          <w:rFonts w:ascii="CIDFont+F1" w:hAnsi="CIDFont+F1"/>
          <w:sz w:val="24"/>
          <w:szCs w:val="24"/>
        </w:rPr>
      </w:pPr>
    </w:p>
    <w:p w14:paraId="6F574668" w14:textId="77777777" w:rsidR="004A7592" w:rsidRDefault="004A7592" w:rsidP="004A7592">
      <w:pPr>
        <w:spacing w:line="276" w:lineRule="auto"/>
        <w:rPr>
          <w:rFonts w:ascii="CIDFont+F1" w:hAnsi="CIDFont+F1"/>
          <w:sz w:val="24"/>
          <w:szCs w:val="24"/>
        </w:rPr>
      </w:pPr>
    </w:p>
    <w:p w14:paraId="429F7DA4" w14:textId="77777777" w:rsidR="004A7592" w:rsidRPr="004A7592" w:rsidRDefault="004A7592" w:rsidP="004A7592">
      <w:pPr>
        <w:spacing w:line="276" w:lineRule="auto"/>
        <w:rPr>
          <w:rFonts w:ascii="CIDFont+F1" w:hAnsi="CIDFont+F1"/>
          <w:sz w:val="24"/>
          <w:szCs w:val="24"/>
        </w:rPr>
      </w:pPr>
    </w:p>
    <w:p w14:paraId="683A5EC9" w14:textId="2F4E7BC3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Where will I enter the stage – and where should I wait beforehand? It’s reassuring to know where to be before your slot and how you’ll be introduced.</w:t>
      </w:r>
    </w:p>
    <w:p w14:paraId="32835E85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50C6EAA8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0C4F7A1B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2253332B" w14:textId="056D9C72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Will the session be recorded or photographed? Useful to know for how you present, what you wear, and whether you’d like a copy afterwards.</w:t>
      </w:r>
    </w:p>
    <w:p w14:paraId="792B6C2E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486201D0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5A957E4B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6CDEAC8B" w14:textId="0C292DA4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What’s the lighting like? Will you be clearly visible? Will you be able to see the audience? Harsh or low lighting affects how you connect.</w:t>
      </w:r>
    </w:p>
    <w:p w14:paraId="05B485C3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74287CD3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0C5C32A8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358E4BFB" w14:textId="32151F3D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 xml:space="preserve">What’s the room layout and </w:t>
      </w:r>
      <w:proofErr w:type="gramStart"/>
      <w:r w:rsidRPr="00283A81">
        <w:rPr>
          <w:rFonts w:ascii="CIDFont+F1" w:hAnsi="CIDFont+F1"/>
          <w:sz w:val="24"/>
          <w:szCs w:val="24"/>
        </w:rPr>
        <w:t>capacity</w:t>
      </w:r>
      <w:proofErr w:type="gramEnd"/>
      <w:r w:rsidRPr="00283A81">
        <w:rPr>
          <w:rFonts w:ascii="CIDFont+F1" w:hAnsi="CIDFont+F1"/>
          <w:sz w:val="24"/>
          <w:szCs w:val="24"/>
        </w:rPr>
        <w:t>? A small seminar room has a very different energy to a large auditorium. This helps you pace and pitch your delivery.</w:t>
      </w:r>
    </w:p>
    <w:p w14:paraId="2A5EAFAD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1931AF2E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3451EF23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2F059CD9" w14:textId="0F5EAD32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Is there a visible timer or clock? Helps you manage your timing without checking your watch or relying on guesswork.</w:t>
      </w:r>
    </w:p>
    <w:p w14:paraId="635BE690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79D6BFAF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7F38445B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055F014F" w14:textId="57EB9932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Will someone be introducing me? If yes, ask to see their notes or offer a short introduction yourself to set the right tone.</w:t>
      </w:r>
    </w:p>
    <w:p w14:paraId="00CCECA1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0F26F03C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576945DE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28C1EA53" w14:textId="3E2E95C0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Is there a place to put my water, notes, or props? Don’t assume – ask if there’ll be a small table, lectern, or surface available.</w:t>
      </w:r>
    </w:p>
    <w:p w14:paraId="2A6DA33E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5EA2305E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24A8280F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341B4813" w14:textId="77777777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What happens just before and after my session? Knowing the context helps you read the room – for example, if you’re on right after lunch, you may need more energy to re-engage the audience.</w:t>
      </w:r>
    </w:p>
    <w:p w14:paraId="6F360F74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6305FBEE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514DFB46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70DFA79C" w14:textId="2D370DDB" w:rsidR="000279C5" w:rsidRPr="00283A81" w:rsidRDefault="000279C5" w:rsidP="000279C5">
      <w:pPr>
        <w:pStyle w:val="ListParagraph"/>
        <w:numPr>
          <w:ilvl w:val="0"/>
          <w:numId w:val="3"/>
        </w:numPr>
        <w:spacing w:line="276" w:lineRule="auto"/>
        <w:rPr>
          <w:rFonts w:ascii="CIDFont+F1" w:hAnsi="CIDFont+F1"/>
          <w:sz w:val="24"/>
          <w:szCs w:val="24"/>
        </w:rPr>
      </w:pPr>
      <w:r w:rsidRPr="00283A81">
        <w:rPr>
          <w:rFonts w:ascii="CIDFont+F1" w:hAnsi="CIDFont+F1"/>
          <w:sz w:val="24"/>
          <w:szCs w:val="24"/>
        </w:rPr>
        <w:t>Add your own questions</w:t>
      </w:r>
      <w:r w:rsidRPr="00283A81">
        <w:rPr>
          <w:rFonts w:ascii="CIDFont+F1" w:hAnsi="CIDFont+F1"/>
          <w:sz w:val="24"/>
          <w:szCs w:val="24"/>
          <w:lang w:val="en-GB"/>
        </w:rPr>
        <w:t>:</w:t>
      </w:r>
    </w:p>
    <w:p w14:paraId="1EE3FC0D" w14:textId="77777777" w:rsid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1AD34AE6" w14:textId="77777777" w:rsidR="004A7592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4263F7B0" w14:textId="77777777" w:rsidR="004A7592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7EEC882A" w14:textId="77777777" w:rsidR="004A7592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0CDD7900" w14:textId="77777777" w:rsidR="004A7592" w:rsidRPr="00283A81" w:rsidRDefault="004A7592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176C7ABE" w14:textId="77777777" w:rsidR="00283A81" w:rsidRPr="00283A81" w:rsidRDefault="00283A81" w:rsidP="00283A81">
      <w:pPr>
        <w:spacing w:line="276" w:lineRule="auto"/>
        <w:rPr>
          <w:rFonts w:ascii="CIDFont+F1" w:hAnsi="CIDFont+F1"/>
          <w:sz w:val="24"/>
          <w:szCs w:val="24"/>
        </w:rPr>
      </w:pPr>
    </w:p>
    <w:p w14:paraId="084F081A" w14:textId="2DA47B62" w:rsidR="00C54AD9" w:rsidRDefault="000279C5" w:rsidP="000279C5">
      <w:pPr>
        <w:spacing w:line="276" w:lineRule="auto"/>
        <w:rPr>
          <w:rFonts w:ascii="CIDFont+F1" w:hAnsi="CIDFont+F1"/>
          <w:sz w:val="24"/>
          <w:szCs w:val="24"/>
        </w:rPr>
      </w:pPr>
      <w:r w:rsidRPr="004A7592">
        <w:rPr>
          <w:rFonts w:ascii="CIDFont+F1" w:eastAsiaTheme="minorEastAsia" w:hAnsi="CIDFont+F1" w:cs="CIDFont+F3"/>
          <w:b/>
          <w:bCs/>
          <w:color w:val="B6D543"/>
          <w:lang w:val="en-CH"/>
          <w14:ligatures w14:val="standardContextual"/>
        </w:rPr>
        <w:t>B</w:t>
      </w:r>
      <w:r w:rsidR="00283A81" w:rsidRPr="004A7592">
        <w:rPr>
          <w:rFonts w:ascii="CIDFont+F1" w:eastAsiaTheme="minorEastAsia" w:hAnsi="CIDFont+F1" w:cs="CIDFont+F3"/>
          <w:b/>
          <w:bCs/>
          <w:color w:val="B6D543"/>
          <w:lang w:val="en-CH"/>
          <w14:ligatures w14:val="standardContextual"/>
        </w:rPr>
        <w:t>ONUS TIP</w:t>
      </w:r>
      <w:r w:rsidRPr="004A7592">
        <w:rPr>
          <w:rFonts w:ascii="CIDFont+F1" w:eastAsiaTheme="minorEastAsia" w:hAnsi="CIDFont+F1" w:cs="CIDFont+F3"/>
          <w:b/>
          <w:bCs/>
          <w:color w:val="B6D543"/>
          <w:lang w:val="en-CH"/>
          <w14:ligatures w14:val="standardContextual"/>
        </w:rPr>
        <w:t>:</w:t>
      </w:r>
      <w:r w:rsidRPr="00283A81">
        <w:rPr>
          <w:rFonts w:ascii="CIDFont+F1" w:hAnsi="CIDFont+F1"/>
          <w:color w:val="B0CF45"/>
          <w:sz w:val="36"/>
          <w:szCs w:val="36"/>
          <w:lang w:val="en-GB"/>
        </w:rPr>
        <w:t xml:space="preserve"> </w:t>
      </w:r>
      <w:r w:rsidRPr="00283A81">
        <w:rPr>
          <w:rFonts w:ascii="CIDFont+F1" w:hAnsi="CIDFont+F1"/>
          <w:sz w:val="24"/>
          <w:szCs w:val="24"/>
        </w:rPr>
        <w:t>If possible, arrange a brief tech and sound check before your talk. Even five minutes on stage beforehand can make a world of difference.</w:t>
      </w:r>
    </w:p>
    <w:p w14:paraId="40D1430A" w14:textId="77777777" w:rsidR="00007924" w:rsidRDefault="00007924" w:rsidP="000279C5">
      <w:pPr>
        <w:spacing w:line="276" w:lineRule="auto"/>
        <w:rPr>
          <w:rFonts w:ascii="CIDFont+F1" w:hAnsi="CIDFont+F1"/>
          <w:sz w:val="24"/>
          <w:szCs w:val="24"/>
        </w:rPr>
      </w:pPr>
    </w:p>
    <w:p w14:paraId="3E37F26F" w14:textId="77777777" w:rsidR="00007924" w:rsidRDefault="00007924" w:rsidP="000279C5">
      <w:pPr>
        <w:spacing w:line="276" w:lineRule="auto"/>
        <w:rPr>
          <w:rFonts w:ascii="CIDFont+F1" w:hAnsi="CIDFont+F1"/>
          <w:sz w:val="24"/>
          <w:szCs w:val="24"/>
        </w:rPr>
      </w:pPr>
    </w:p>
    <w:p w14:paraId="2626732F" w14:textId="77777777" w:rsidR="00007924" w:rsidRDefault="00007924" w:rsidP="00007924">
      <w:pPr>
        <w:spacing w:line="276" w:lineRule="auto"/>
        <w:rPr>
          <w:rFonts w:ascii="CIDFont+F1" w:hAnsi="CIDFont+F1"/>
          <w:i/>
          <w:iCs/>
          <w:sz w:val="24"/>
          <w:szCs w:val="24"/>
        </w:rPr>
      </w:pPr>
    </w:p>
    <w:p w14:paraId="06034818" w14:textId="77777777" w:rsidR="00007924" w:rsidRDefault="00007924" w:rsidP="00007924">
      <w:pPr>
        <w:spacing w:line="276" w:lineRule="auto"/>
        <w:rPr>
          <w:rFonts w:ascii="CIDFont+F1" w:hAnsi="CIDFont+F1"/>
          <w:i/>
          <w:iCs/>
          <w:sz w:val="24"/>
          <w:szCs w:val="24"/>
        </w:rPr>
      </w:pPr>
    </w:p>
    <w:p w14:paraId="34FF6554" w14:textId="77777777" w:rsidR="00007924" w:rsidRDefault="00007924" w:rsidP="00007924">
      <w:pPr>
        <w:spacing w:line="276" w:lineRule="auto"/>
        <w:jc w:val="center"/>
        <w:rPr>
          <w:rFonts w:ascii="CIDFont+F1" w:hAnsi="CIDFont+F1"/>
          <w:i/>
          <w:iCs/>
          <w:color w:val="0493B3"/>
          <w:sz w:val="32"/>
          <w:szCs w:val="32"/>
          <w:lang w:val="en-GB"/>
        </w:rPr>
      </w:pPr>
      <w:r w:rsidRPr="00007924">
        <w:rPr>
          <w:rFonts w:ascii="CIDFont+F1" w:hAnsi="CIDFont+F1"/>
          <w:i/>
          <w:iCs/>
          <w:color w:val="0493B3"/>
          <w:sz w:val="32"/>
          <w:szCs w:val="32"/>
        </w:rPr>
        <w:t>Before anything else, preparation is the key to success.</w:t>
      </w:r>
      <w:r w:rsidRPr="00007924">
        <w:rPr>
          <w:rFonts w:ascii="CIDFont+F1" w:hAnsi="CIDFont+F1"/>
          <w:i/>
          <w:iCs/>
          <w:color w:val="0493B3"/>
          <w:sz w:val="32"/>
          <w:szCs w:val="32"/>
          <w:lang w:val="en-GB"/>
        </w:rPr>
        <w:t xml:space="preserve"> </w:t>
      </w:r>
    </w:p>
    <w:p w14:paraId="6D16E8BE" w14:textId="02F9675F" w:rsidR="00007924" w:rsidRPr="00007924" w:rsidRDefault="00007924" w:rsidP="00007924">
      <w:pPr>
        <w:spacing w:line="276" w:lineRule="auto"/>
        <w:jc w:val="center"/>
        <w:rPr>
          <w:rFonts w:ascii="CIDFont+F1" w:hAnsi="CIDFont+F1"/>
          <w:i/>
          <w:iCs/>
          <w:color w:val="0493B3"/>
          <w:sz w:val="32"/>
          <w:szCs w:val="32"/>
        </w:rPr>
      </w:pPr>
      <w:r w:rsidRPr="00007924">
        <w:rPr>
          <w:rFonts w:ascii="CIDFont+F1" w:hAnsi="CIDFont+F1"/>
          <w:color w:val="0493B3"/>
          <w:sz w:val="32"/>
          <w:szCs w:val="32"/>
        </w:rPr>
        <w:t>Alexander Graham Bell</w:t>
      </w:r>
    </w:p>
    <w:sectPr w:rsidR="00007924" w:rsidRPr="00007924" w:rsidSect="004A7592">
      <w:headerReference w:type="default" r:id="rId7"/>
      <w:footerReference w:type="default" r:id="rId8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B7611" w14:textId="77777777" w:rsidR="00247E33" w:rsidRDefault="00247E33" w:rsidP="00283A81">
      <w:r>
        <w:separator/>
      </w:r>
    </w:p>
  </w:endnote>
  <w:endnote w:type="continuationSeparator" w:id="0">
    <w:p w14:paraId="2E6A1743" w14:textId="77777777" w:rsidR="00247E33" w:rsidRDefault="00247E33" w:rsidP="0028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EF363" w14:textId="43AC2E66" w:rsidR="00283A81" w:rsidRPr="00283A81" w:rsidRDefault="00283A81">
    <w:pPr>
      <w:pStyle w:val="Footer"/>
      <w:rPr>
        <w:lang w:val="en-GB"/>
      </w:rPr>
    </w:pPr>
    <w:r>
      <w:rPr>
        <w:rFonts w:ascii="CIDFont+F2" w:eastAsiaTheme="minorEastAsia" w:hAnsi="CIDFont+F2" w:cs="CIDFont+F2"/>
        <w:color w:val="0097B9"/>
        <w:sz w:val="15"/>
        <w:szCs w:val="15"/>
        <w:lang w:val="en-CH"/>
        <w14:ligatures w14:val="standardContextual"/>
      </w:rPr>
      <w:t>COURAGEOUS ACTION</w:t>
    </w:r>
    <w:r>
      <w:rPr>
        <w:rFonts w:ascii="CIDFont+F2" w:eastAsiaTheme="minorEastAsia" w:hAnsi="CIDFont+F2" w:cs="CIDFont+F2"/>
        <w:color w:val="0097B9"/>
        <w:sz w:val="15"/>
        <w:szCs w:val="15"/>
        <w:lang w:val="en-GB"/>
        <w14:ligatures w14:val="standardContextual"/>
      </w:rPr>
      <w:t xml:space="preserve">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01078" w14:textId="77777777" w:rsidR="00247E33" w:rsidRDefault="00247E33" w:rsidP="00283A81">
      <w:r>
        <w:separator/>
      </w:r>
    </w:p>
  </w:footnote>
  <w:footnote w:type="continuationSeparator" w:id="0">
    <w:p w14:paraId="2722E058" w14:textId="77777777" w:rsidR="00247E33" w:rsidRDefault="00247E33" w:rsidP="0028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378E0" w14:textId="68D3F590" w:rsidR="004A7592" w:rsidRDefault="004A7592" w:rsidP="004A7592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6807885" wp14:editId="623B74F4">
          <wp:extent cx="1439693" cy="794159"/>
          <wp:effectExtent l="0" t="0" r="8255" b="6350"/>
          <wp:docPr id="378036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95483" name="Picture 530954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5" b="22163"/>
                  <a:stretch/>
                </pic:blipFill>
                <pic:spPr bwMode="auto">
                  <a:xfrm>
                    <a:off x="0" y="0"/>
                    <a:ext cx="1468420" cy="810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3408A"/>
    <w:multiLevelType w:val="hybridMultilevel"/>
    <w:tmpl w:val="6F98813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001DC"/>
    <w:multiLevelType w:val="multilevel"/>
    <w:tmpl w:val="0F800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AD133D"/>
    <w:multiLevelType w:val="hybridMultilevel"/>
    <w:tmpl w:val="B5EE07E6"/>
    <w:lvl w:ilvl="0" w:tplc="66C03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B0CF45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23271">
    <w:abstractNumId w:val="1"/>
  </w:num>
  <w:num w:numId="2" w16cid:durableId="1895772480">
    <w:abstractNumId w:val="0"/>
  </w:num>
  <w:num w:numId="3" w16cid:durableId="780807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5"/>
    <w:rsid w:val="00007924"/>
    <w:rsid w:val="000279C5"/>
    <w:rsid w:val="00247E33"/>
    <w:rsid w:val="00283A81"/>
    <w:rsid w:val="004A7592"/>
    <w:rsid w:val="008A35B9"/>
    <w:rsid w:val="00C5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72074"/>
  <w15:chartTrackingRefBased/>
  <w15:docId w15:val="{D4DD0116-23AF-4098-B631-9B640A02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C5"/>
    <w:pPr>
      <w:spacing w:after="0" w:line="240" w:lineRule="auto"/>
    </w:pPr>
    <w:rPr>
      <w:rFonts w:ascii="Lato" w:eastAsia="Times New Roman" w:hAnsi="Lato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9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9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9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9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9C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CH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9C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CH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9C5"/>
    <w:rPr>
      <w:rFonts w:eastAsiaTheme="majorEastAsia" w:cstheme="majorBidi"/>
      <w:color w:val="0F4761" w:themeColor="accent1" w:themeShade="BF"/>
      <w:kern w:val="0"/>
      <w:sz w:val="28"/>
      <w:szCs w:val="28"/>
      <w:lang w:eastAsia="en-CH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9C5"/>
    <w:rPr>
      <w:rFonts w:eastAsiaTheme="majorEastAsia" w:cstheme="majorBidi"/>
      <w:i/>
      <w:iCs/>
      <w:color w:val="0F4761" w:themeColor="accent1" w:themeShade="BF"/>
      <w:kern w:val="0"/>
      <w:lang w:eastAsia="en-CH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9C5"/>
    <w:rPr>
      <w:rFonts w:eastAsiaTheme="majorEastAsia" w:cstheme="majorBidi"/>
      <w:color w:val="0F4761" w:themeColor="accent1" w:themeShade="BF"/>
      <w:kern w:val="0"/>
      <w:lang w:eastAsia="en-CH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9C5"/>
    <w:rPr>
      <w:rFonts w:eastAsiaTheme="majorEastAsia" w:cstheme="majorBidi"/>
      <w:i/>
      <w:iCs/>
      <w:color w:val="595959" w:themeColor="text1" w:themeTint="A6"/>
      <w:kern w:val="0"/>
      <w:lang w:eastAsia="en-CH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9C5"/>
    <w:rPr>
      <w:rFonts w:eastAsiaTheme="majorEastAsia" w:cstheme="majorBidi"/>
      <w:color w:val="595959" w:themeColor="text1" w:themeTint="A6"/>
      <w:kern w:val="0"/>
      <w:lang w:eastAsia="en-CH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9C5"/>
    <w:rPr>
      <w:rFonts w:eastAsiaTheme="majorEastAsia" w:cstheme="majorBidi"/>
      <w:i/>
      <w:iCs/>
      <w:color w:val="272727" w:themeColor="text1" w:themeTint="D8"/>
      <w:kern w:val="0"/>
      <w:lang w:eastAsia="en-CH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9C5"/>
    <w:rPr>
      <w:rFonts w:eastAsiaTheme="majorEastAsia" w:cstheme="majorBidi"/>
      <w:color w:val="272727" w:themeColor="text1" w:themeTint="D8"/>
      <w:kern w:val="0"/>
      <w:lang w:eastAsia="en-CH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27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9C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H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9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9C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CH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279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9C5"/>
    <w:rPr>
      <w:rFonts w:cs="Times New Roman"/>
      <w:i/>
      <w:iCs/>
      <w:color w:val="404040" w:themeColor="text1" w:themeTint="BF"/>
      <w:kern w:val="0"/>
      <w:lang w:eastAsia="en-CH"/>
      <w14:ligatures w14:val="none"/>
    </w:rPr>
  </w:style>
  <w:style w:type="paragraph" w:styleId="ListParagraph">
    <w:name w:val="List Paragraph"/>
    <w:basedOn w:val="Normal"/>
    <w:uiPriority w:val="34"/>
    <w:qFormat/>
    <w:rsid w:val="00027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9C5"/>
    <w:rPr>
      <w:rFonts w:cs="Times New Roman"/>
      <w:i/>
      <w:iCs/>
      <w:color w:val="0F4761" w:themeColor="accent1" w:themeShade="BF"/>
      <w:kern w:val="0"/>
      <w:lang w:eastAsia="en-CH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279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A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A81"/>
    <w:rPr>
      <w:rFonts w:ascii="Lato" w:eastAsia="Times New Roman" w:hAnsi="Lato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A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A81"/>
    <w:rPr>
      <w:rFonts w:ascii="Lato" w:eastAsia="Times New Roman" w:hAnsi="Lato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von Dadelszen</dc:creator>
  <cp:keywords/>
  <dc:description/>
  <cp:lastModifiedBy>Helen von Dadelszen</cp:lastModifiedBy>
  <cp:revision>3</cp:revision>
  <dcterms:created xsi:type="dcterms:W3CDTF">2025-09-23T11:29:00Z</dcterms:created>
  <dcterms:modified xsi:type="dcterms:W3CDTF">2025-09-23T15:04:00Z</dcterms:modified>
</cp:coreProperties>
</file>